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9D" w:rsidRDefault="00C1549D">
      <w:pPr>
        <w:rPr>
          <w:noProof/>
          <w:lang w:eastAsia="ru-RU"/>
        </w:rPr>
      </w:pPr>
    </w:p>
    <w:p w:rsidR="005F3F1D" w:rsidRDefault="001D6CE6">
      <w:r>
        <w:rPr>
          <w:noProof/>
          <w:lang w:eastAsia="ru-RU"/>
        </w:rPr>
        <w:drawing>
          <wp:inline distT="0" distB="0" distL="0" distR="0" wp14:anchorId="205CAB67" wp14:editId="1CA86F41">
            <wp:extent cx="5940425" cy="8165533"/>
            <wp:effectExtent l="0" t="0" r="3175" b="6985"/>
            <wp:docPr id="1" name="Рисунок 1" descr="https://edu.tatar.ru/upload/storage/org2918/files/%D0%9F%D0%BE%D0%BB%D0%BE%D0%B6%D0%B5%D0%BD%D0%B8%D0%B5%20%D0%BE%20%D0%BF%D0%B5%D0%B4%D0%B0%D0%B3%D0%BE%D0%B3%D0%B8%D1%87%D0%B5%D1%81%D0%BA%D0%BE%D0%BC%20%D1%81%D0%BE%D0%B2%D0%B5%D1%82%D0%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2918/files/%D0%9F%D0%BE%D0%BB%D0%BE%D0%B6%D0%B5%D0%BD%D0%B8%D0%B5%20%D0%BE%20%D0%BF%D0%B5%D0%B4%D0%B0%D0%B3%D0%BE%D0%B3%D0%B8%D1%87%D0%B5%D1%81%D0%BA%D0%BE%D0%BC%20%D1%81%D0%BE%D0%B2%D0%B5%D1%82%D0%B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E6" w:rsidRDefault="001D6CE6"/>
    <w:p w:rsidR="001D6CE6" w:rsidRDefault="001D6CE6"/>
    <w:p w:rsidR="001D6CE6" w:rsidRPr="001D6CE6" w:rsidRDefault="001D6CE6" w:rsidP="001D6CE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1D6CE6" w:rsidRPr="001D6CE6" w:rsidRDefault="001D6CE6" w:rsidP="001D6CE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(далее – Положение) регулирует деятельность Педагогического совета МАДОУ «Детский сад № 317 комбинированного вида» Московского района г. Казани (далее – Педагогический совет).</w:t>
      </w:r>
    </w:p>
    <w:p w:rsidR="001D6CE6" w:rsidRPr="001D6CE6" w:rsidRDefault="001D6CE6" w:rsidP="001D6CE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совет является постоянно действующим органом самоуправления МАДОУ «Детский сад № 317комбинированного вида» (далее – Учреждение).</w:t>
      </w:r>
    </w:p>
    <w:p w:rsidR="001D6CE6" w:rsidRPr="001D6CE6" w:rsidRDefault="001D6CE6" w:rsidP="001D6CE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D6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Педагогический совет руководствуется в своей деятельности Конституцией Российской  Федерации, Гражданским кодексом Российской Федерации, Семейным кодексом Российской Федерации, Трудовым кодексом Российской Федерации, Федеральным законом 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 от 29 декабря 2012 г. № 273-ФЗ и иными федеральными законами и нормативными правовыми актами, Конституцией Республики Татарстан, Законом Республики Татарстан «Об образовании» и иными законами и нормативными  правовыми актами Республики Татарстан, уставом</w:t>
      </w:r>
      <w:proofErr w:type="gramEnd"/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Коллективным договором между Учреждением и работниками Учреждения, договорами между Учреждением и родителями (законными представителями) воспитанников Учреждения, положением и иными локальными актами Учреждения).</w:t>
      </w:r>
      <w:proofErr w:type="gramEnd"/>
    </w:p>
    <w:p w:rsidR="001D6CE6" w:rsidRPr="001D6CE6" w:rsidRDefault="001D6CE6" w:rsidP="001D6CE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совет работает в тесном контакте с администрацией Учреждения и иными органами самоуправления Учреждения.</w:t>
      </w:r>
    </w:p>
    <w:p w:rsidR="001D6CE6" w:rsidRPr="001D6CE6" w:rsidRDefault="001D6CE6" w:rsidP="001D6C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ЦЕЛИ, ЗАДАЧИ, ФУНКЦИИ ПЕДАГОГИЧЕСКОГО СОВЕТА</w:t>
      </w: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действует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 передового педагогического опыта в Учреждении.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Основными задачами Педагогического совета являются: 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направлений образовательной деятельности, разработка программы развития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практику работы Учреждения достижений педагогической науки, передового педагогического опыта;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профессионального мастерства, развитие творческой активности педагогических работников Учреждения.</w:t>
      </w:r>
    </w:p>
    <w:p w:rsidR="001D6CE6" w:rsidRPr="001D6CE6" w:rsidRDefault="001D6CE6" w:rsidP="001D6CE6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совет: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устав и другие локальные акты Учреждения, касающиеся педагогической деятельности, решает вопрос о внесении в них необходимых изменений и дополнений;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направления образовательной и воспитательной деятельности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выбирает образовательные программы, образовательные и воспитательные методики, технологии для использования в педагогическом процессе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и рекомендует к утверждению проект годового плана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вопросы повышения квалификации, переподготовки, аттестации педагогических кадров;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вопросы организации дополнительных образовательных услуг воспитанникам Учреждения, в том числе платных;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отчеты заведующего Учреждением о создании условий для реализации общеобразовательных программ в Учреждении;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подводит итоги деятельности Учреждения за учебный год;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заслушивает информацию, отчеты педагогических и медицинских работников Учреждения о состоянии здоровья детей, ходе реализации образовательных и воспитательных программ, результатах готовности воспитанников Учреждения к школьному обучению, отчеты о самообразовании педагогов;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 Учреждения, в том числе о проверке состояния образовательного процесса, соблюдения </w:t>
      </w:r>
      <w:proofErr w:type="spellStart"/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–гигиенического режима Учреждения, об охране труда и здоровья воспитанников Учреждения;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выполнение ранее принятых решений Педагогического совета;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изучение и обсуждение нормативных правовых документов в области общего и дошкольного образования.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2.4.</w:t>
      </w: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Педагогический совет несет ответственность </w:t>
      </w:r>
      <w:proofErr w:type="gramStart"/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за</w:t>
      </w:r>
      <w:proofErr w:type="gramEnd"/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- соблюдение законодательства Российской Федерации в своей деятельности;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- компетентность принимаемых решений.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СОСТАВ И ОРГАНИЗАЦИОННАЯ СТРУКТУРА</w:t>
      </w: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организуется в составе заведующего и всех педагогических работников Учреждения.</w:t>
      </w: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Организационной формой работы Педагогического совета является заседание, которое проводится по мере необходимости, но не реже четырех раз в год. </w:t>
      </w:r>
      <w:r w:rsidRPr="001D6CE6">
        <w:rPr>
          <w:rFonts w:ascii="Times New Roman" w:eastAsia="MS Mincho" w:hAnsi="Times New Roman" w:cs="Times New Roman"/>
          <w:sz w:val="24"/>
          <w:szCs w:val="24"/>
          <w:lang w:eastAsia="ru-RU"/>
        </w:rPr>
        <w:t>Заседание считается правомочным, если на нем присутствует не менее двух третей списочного состава педагогических работников Учреждения.</w:t>
      </w:r>
    </w:p>
    <w:p w:rsidR="001D6CE6" w:rsidRPr="001D6CE6" w:rsidRDefault="001D6CE6" w:rsidP="001D6C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выбирает из своего состава председателя, который проводит его заседания и подписывает его решения.</w:t>
      </w:r>
    </w:p>
    <w:p w:rsidR="001D6CE6" w:rsidRPr="001D6CE6" w:rsidRDefault="001D6CE6" w:rsidP="001D6C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протоколов заседаний Педагогический совет и подсчета голосов из его членов избирается секретарь (делопроизводитель).</w:t>
      </w: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созывается его председателем по собственной инициативе, инициативе педагогических работников Учреждения, председателя профсоюзного комитета Учреждения, заведующего Учреждением.</w:t>
      </w: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 Педагогического совета принимаются простым большинством голосов и оформляются протоколом, который подписывается председателем и секретарем Педагогического совета. В случае равенства голосов решающим является голос председателя Педагогического совета.</w:t>
      </w:r>
    </w:p>
    <w:p w:rsidR="001D6CE6" w:rsidRPr="001D6CE6" w:rsidRDefault="001D6CE6" w:rsidP="001D6CE6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 Педагогического совета, принятые в пределах его компетенции и в соответствии с законодательством Российской Федерации, являются рекомендательными для педагогического коллектива Учреждения. В отдельных случаях может быть издан приказ по Учреждению, устанавливающий обязательность исполнения решения Педагогического совета.</w:t>
      </w:r>
    </w:p>
    <w:p w:rsidR="001D6CE6" w:rsidRPr="001D6CE6" w:rsidRDefault="001D6CE6" w:rsidP="001D6C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Решения 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доводятся до всего коллектива Учреждения и учредителя Учреждения не позднее, чем в течение трех дней после прошедшего заседания.</w:t>
      </w:r>
    </w:p>
    <w:p w:rsidR="001D6CE6" w:rsidRPr="001D6CE6" w:rsidRDefault="001D6CE6" w:rsidP="001D6C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Pr="001D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D6C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На заседания 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1D6C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без права решающего голоса могут приглашаться представители общественности, учредителя Учреждения, государственных и муниципальных органов власти, органов образования, общественных организаций и иные заинтересованные лица.</w:t>
      </w: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  <w:bookmarkStart w:id="0" w:name="_GoBack"/>
      <w:bookmarkEnd w:id="0"/>
    </w:p>
    <w:p w:rsidR="001D6CE6" w:rsidRPr="001D6CE6" w:rsidRDefault="001D6CE6" w:rsidP="001D6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Протоколы заседаний Педагогического совета, его решения оформляются секретарем (делопроизводителем) в Книгу протоколов заседаний Педагогического совета, каждый протокол подписывается председателем Педагогического совета и секретарем (делопроизводителем). Книга протоколов заседаний Педагогического совета вносится в </w:t>
      </w:r>
      <w:r w:rsidRPr="001D6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номенклатуру дел Учреждения и хранится в его канцелярии. Книга протоколов заседаний Педагогического совета пронумеровывается постранично, прошнуровывается, скрепляется подписью заведующего и печатью Учреждения.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4.2.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>Положение разрабатывается и принимается общим собранием коллектива Учреждения, согласовывается с профсоюзным комитетом Учреждения и утверждается приказом заведующего Учреждением.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4.3.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Положение вступает в силу с момента его утверждения приказом заведующего Учреждением и действует на протяжении всей деятельности Учреждения. В процессе деятельности </w:t>
      </w: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Педагогического совета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допускается вносить в Положение изменения и дополнения, оформляемые в форме приложения к Положению или разработки и утверждении нового положения </w:t>
      </w:r>
      <w:r w:rsidRPr="001D6CE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о </w:t>
      </w: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Педагогическом совете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4.4.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Положение утрачивает силу при утверждении нового положения </w:t>
      </w:r>
      <w:r w:rsidRPr="001D6CE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о Педагогическом совете</w:t>
      </w: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, а также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реорганизации либо ликвидации Учреждения.</w:t>
      </w:r>
    </w:p>
    <w:p w:rsidR="001D6CE6" w:rsidRPr="001D6CE6" w:rsidRDefault="001D6CE6" w:rsidP="001D6CE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4.5.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Положение </w:t>
      </w:r>
      <w:r w:rsidRPr="001D6CE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пронумеровывается постранично, прошнуровывается, скрепляется подписью заведующего и печатью Учреждения</w:t>
      </w:r>
      <w:r w:rsidRPr="001D6CE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Оригинал Положения хранится в Учреждении в соответствии с номенклатурой дел; заверенные копии Положения передаются в Профсоюзный комитет Учреждения по одному экземпляру соответственно.</w:t>
      </w:r>
    </w:p>
    <w:p w:rsidR="001D6CE6" w:rsidRPr="001D6CE6" w:rsidRDefault="001D6CE6" w:rsidP="001D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E6" w:rsidRDefault="001D6CE6"/>
    <w:sectPr w:rsidR="001D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462C"/>
    <w:multiLevelType w:val="multilevel"/>
    <w:tmpl w:val="35601BA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0" w:hanging="360"/>
      </w:pPr>
    </w:lvl>
    <w:lvl w:ilvl="2">
      <w:start w:val="1"/>
      <w:numFmt w:val="decimal"/>
      <w:lvlText w:val="%1.%2.%3."/>
      <w:lvlJc w:val="left"/>
      <w:pPr>
        <w:ind w:left="2120" w:hanging="720"/>
      </w:pPr>
    </w:lvl>
    <w:lvl w:ilvl="3">
      <w:start w:val="1"/>
      <w:numFmt w:val="decimal"/>
      <w:lvlText w:val="%1.%2.%3.%4."/>
      <w:lvlJc w:val="left"/>
      <w:pPr>
        <w:ind w:left="2820" w:hanging="720"/>
      </w:pPr>
    </w:lvl>
    <w:lvl w:ilvl="4">
      <w:start w:val="1"/>
      <w:numFmt w:val="decimal"/>
      <w:lvlText w:val="%1.%2.%3.%4.%5."/>
      <w:lvlJc w:val="left"/>
      <w:pPr>
        <w:ind w:left="3880" w:hanging="1080"/>
      </w:pPr>
    </w:lvl>
    <w:lvl w:ilvl="5">
      <w:start w:val="1"/>
      <w:numFmt w:val="decimal"/>
      <w:lvlText w:val="%1.%2.%3.%4.%5.%6."/>
      <w:lvlJc w:val="left"/>
      <w:pPr>
        <w:ind w:left="4580" w:hanging="1080"/>
      </w:pPr>
    </w:lvl>
    <w:lvl w:ilvl="6">
      <w:start w:val="1"/>
      <w:numFmt w:val="decimal"/>
      <w:lvlText w:val="%1.%2.%3.%4.%5.%6.%7."/>
      <w:lvlJc w:val="left"/>
      <w:pPr>
        <w:ind w:left="5640" w:hanging="1440"/>
      </w:pPr>
    </w:lvl>
    <w:lvl w:ilvl="7">
      <w:start w:val="1"/>
      <w:numFmt w:val="decimal"/>
      <w:lvlText w:val="%1.%2.%3.%4.%5.%6.%7.%8."/>
      <w:lvlJc w:val="left"/>
      <w:pPr>
        <w:ind w:left="6340" w:hanging="1440"/>
      </w:pPr>
    </w:lvl>
    <w:lvl w:ilvl="8">
      <w:start w:val="1"/>
      <w:numFmt w:val="decimal"/>
      <w:lvlText w:val="%1.%2.%3.%4.%5.%6.%7.%8.%9."/>
      <w:lvlJc w:val="left"/>
      <w:pPr>
        <w:ind w:left="7400" w:hanging="1800"/>
      </w:pPr>
    </w:lvl>
  </w:abstractNum>
  <w:abstractNum w:abstractNumId="1">
    <w:nsid w:val="440B0996"/>
    <w:multiLevelType w:val="multilevel"/>
    <w:tmpl w:val="9884A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35" w:hanging="6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9E"/>
    <w:rsid w:val="00182138"/>
    <w:rsid w:val="001D6CE6"/>
    <w:rsid w:val="003F3B88"/>
    <w:rsid w:val="00745FC0"/>
    <w:rsid w:val="007C654A"/>
    <w:rsid w:val="008F009D"/>
    <w:rsid w:val="00912E9E"/>
    <w:rsid w:val="00986A47"/>
    <w:rsid w:val="00C1549D"/>
    <w:rsid w:val="00DD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cp:lastPrinted>2020-12-13T13:46:00Z</cp:lastPrinted>
  <dcterms:created xsi:type="dcterms:W3CDTF">2020-12-29T21:02:00Z</dcterms:created>
  <dcterms:modified xsi:type="dcterms:W3CDTF">2020-12-29T21:02:00Z</dcterms:modified>
</cp:coreProperties>
</file>